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EFC" w:rsidRDefault="001E7EFC" w:rsidP="0010332F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aps/>
          <w:color w:val="333333"/>
          <w:sz w:val="28"/>
          <w:szCs w:val="28"/>
          <w:lang w:val="kk-KZ" w:eastAsia="ru-RU"/>
        </w:rPr>
      </w:pPr>
      <w:r w:rsidRPr="0010332F">
        <w:rPr>
          <w:rFonts w:ascii="Times New Roman" w:eastAsia="Times New Roman" w:hAnsi="Times New Roman" w:cs="Times New Roman"/>
          <w:caps/>
          <w:color w:val="333333"/>
          <w:sz w:val="28"/>
          <w:szCs w:val="28"/>
          <w:lang w:eastAsia="ru-RU"/>
        </w:rPr>
        <w:t>КӘСІБИ БАҒДАР БЕРУ ЖҰМЫСТАРЫ ЖҮРГІ</w:t>
      </w:r>
      <w:proofErr w:type="gramStart"/>
      <w:r w:rsidRPr="0010332F">
        <w:rPr>
          <w:rFonts w:ascii="Times New Roman" w:eastAsia="Times New Roman" w:hAnsi="Times New Roman" w:cs="Times New Roman"/>
          <w:caps/>
          <w:color w:val="333333"/>
          <w:sz w:val="28"/>
          <w:szCs w:val="28"/>
          <w:lang w:eastAsia="ru-RU"/>
        </w:rPr>
        <w:t>З</w:t>
      </w:r>
      <w:proofErr w:type="gramEnd"/>
      <w:r w:rsidRPr="0010332F">
        <w:rPr>
          <w:rFonts w:ascii="Times New Roman" w:eastAsia="Times New Roman" w:hAnsi="Times New Roman" w:cs="Times New Roman"/>
          <w:caps/>
          <w:color w:val="333333"/>
          <w:sz w:val="28"/>
          <w:szCs w:val="28"/>
          <w:lang w:eastAsia="ru-RU"/>
        </w:rPr>
        <w:t>ІЛУДЕ</w:t>
      </w:r>
    </w:p>
    <w:p w:rsidR="0010332F" w:rsidRPr="0010332F" w:rsidRDefault="0010332F" w:rsidP="001E7EFC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aps/>
          <w:color w:val="333333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aps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638800" cy="3867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227-WA0004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69" t="33762" r="41915" b="31808"/>
                    <a:stretch/>
                  </pic:blipFill>
                  <pic:spPr bwMode="auto">
                    <a:xfrm>
                      <a:off x="0" y="0"/>
                      <a:ext cx="5635792" cy="3865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7EFC" w:rsidRPr="0010332F" w:rsidRDefault="001E7EFC" w:rsidP="001E7E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32F" w:rsidRDefault="001E7EFC" w:rsidP="001E7E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Кәсіби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бағдар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беру —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жас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ұрпақты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өзіне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ұнаған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тиі</w:t>
      </w:r>
      <w:proofErr w:type="gram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</w:t>
      </w:r>
      <w:proofErr w:type="gram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мамандықты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саналы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таңдап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алуға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дайындауға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бағытталған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іс-әрекет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Кәсіби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бағдар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беру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арқылы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оқушыларды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мамандықтар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әлемінде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олардың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мазмұны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ерекшеліктері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жеке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тұлғағ</w:t>
      </w:r>
      <w:proofErr w:type="gram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proofErr w:type="spellEnd"/>
      <w:proofErr w:type="gram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қоятын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талаптарын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өз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бойындағы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қасиеттерімен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ұштастырып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өндіріс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шаруашылық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салаларының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даму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міндеттеріне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оның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нарықтық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экономика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жағдайындағы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рөліне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сай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саналы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таңдалып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алынған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мамандыққа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мүдделілігін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тәрбиелеуді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қажет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етеді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Кәсіби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бағдар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берудің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негізгі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мақсаты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жас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ұрпақты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саналы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түрде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мамандық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таң</w:t>
      </w:r>
      <w:proofErr w:type="gram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дау</w:t>
      </w:r>
      <w:proofErr w:type="gram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ға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дайындау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үйрету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екендігі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белгілі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үшін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мына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нәрселер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қажет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—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оқушылардың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бойында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ішкі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психологиялық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әлеуметтік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мәнділікті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реттейтін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қызмет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түрлерін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тәрбиелеу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—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түрлі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еңбек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қызметтері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мен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сыйластық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қатынастарын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тәрбиелеу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—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кәсіпті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өз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бетінше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саналы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түрде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жеке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қасиеттерін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есепке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ала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отырып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орындау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бағытын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жетілді</w:t>
      </w:r>
      <w:proofErr w:type="gram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іп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тәрбиелеу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Мамандықты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саналы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таңдауда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адам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қабілеттінің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қалыптасуының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үлкен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маңызы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бар.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адамның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психологиялық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санасының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қалыптасуына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байланысты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Олар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қабілеттілік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қызығушылық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бағыттың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құндылығы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кәсіптік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жоспар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идеялы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сенімі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т.б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201</w:t>
      </w:r>
      <w:r w:rsid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9-2020</w:t>
      </w:r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оқу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жылында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9 </w:t>
      </w:r>
      <w:proofErr w:type="spellStart"/>
      <w:r w:rsid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сынып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оқушыларымен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психологиялық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қызметтің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кәсіптік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бағыт-бағдар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беру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бағыты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бойынша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жылдық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жоспарға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сүйене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отырып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жұмыстар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жүргізілі</w:t>
      </w:r>
      <w:proofErr w:type="gram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spellEnd"/>
      <w:proofErr w:type="gram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отыр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Оқушылармен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Мамандықтың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бә</w:t>
      </w:r>
      <w:proofErr w:type="gram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жақсы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“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Бақыттың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кілті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байлықта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емес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”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атты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тренинг-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сабақтар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Д.Голлонд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тест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жұмысы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«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Сенің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кәсіби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ой-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ниетің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сауалнамасы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темперамент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анықтауға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байланысты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Айзенк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әдістемесі</w:t>
      </w:r>
      <w:proofErr w:type="spellEnd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</w:t>
      </w:r>
      <w:proofErr w:type="spellStart"/>
      <w:r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жүргізілді.</w:t>
      </w:r>
      <w:r w:rsid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Ата</w:t>
      </w:r>
      <w:proofErr w:type="spellEnd"/>
      <w:r w:rsid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аналармен</w:t>
      </w:r>
      <w:proofErr w:type="spellEnd"/>
      <w:r w:rsid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кездесулер</w:t>
      </w:r>
      <w:proofErr w:type="spellEnd"/>
      <w:r w:rsid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0332F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өткізілді.</w:t>
      </w:r>
    </w:p>
    <w:p w:rsidR="0010332F" w:rsidRDefault="0010332F" w:rsidP="001E7E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</w:p>
    <w:p w:rsidR="0010332F" w:rsidRDefault="0010332F" w:rsidP="001E7E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</w:p>
    <w:p w:rsidR="001E7EFC" w:rsidRDefault="0010332F" w:rsidP="001E7E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5133975" cy="385048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д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8993" cy="3854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7EFC" w:rsidRPr="0010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10332F" w:rsidRPr="0010332F" w:rsidRDefault="0010332F" w:rsidP="001033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kk-KZ" w:eastAsia="ru-RU"/>
        </w:rPr>
      </w:pPr>
      <w:r w:rsidRPr="001033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7-9 </w:t>
      </w:r>
      <w:proofErr w:type="spellStart"/>
      <w:r w:rsidRPr="001033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сынып</w:t>
      </w:r>
      <w:proofErr w:type="spellEnd"/>
      <w:r w:rsidRPr="001033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а</w:t>
      </w:r>
      <w:r w:rsidRPr="001033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kk-KZ" w:eastAsia="ru-RU"/>
        </w:rPr>
        <w:t xml:space="preserve">та аналарымен </w:t>
      </w:r>
      <w:proofErr w:type="gramStart"/>
      <w:r w:rsidRPr="001033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kk-KZ" w:eastAsia="ru-RU"/>
        </w:rPr>
        <w:t>к</w:t>
      </w:r>
      <w:proofErr w:type="gramEnd"/>
      <w:r w:rsidRPr="001033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kk-KZ" w:eastAsia="ru-RU"/>
        </w:rPr>
        <w:t>әсіптік бағдар туралы кездесу</w:t>
      </w:r>
    </w:p>
    <w:p w:rsidR="0010332F" w:rsidRDefault="0010332F" w:rsidP="001E7E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0332F" w:rsidRDefault="0010332F" w:rsidP="0010332F">
      <w:pPr>
        <w:shd w:val="clear" w:color="auto" w:fill="FFFFFF"/>
        <w:tabs>
          <w:tab w:val="left" w:pos="4065"/>
        </w:tabs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238750" cy="364434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227-WA0009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54" t="24588" r="30128" b="11893"/>
                    <a:stretch/>
                  </pic:blipFill>
                  <pic:spPr bwMode="auto">
                    <a:xfrm>
                      <a:off x="0" y="0"/>
                      <a:ext cx="5235954" cy="36424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0332F" w:rsidRPr="0010332F" w:rsidRDefault="0010332F" w:rsidP="001033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kk-KZ" w:eastAsia="ru-RU"/>
        </w:rPr>
      </w:pPr>
      <w:r w:rsidRPr="001033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9 </w:t>
      </w:r>
      <w:proofErr w:type="spellStart"/>
      <w:r w:rsidRPr="001033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сынып</w:t>
      </w:r>
      <w:proofErr w:type="spellEnd"/>
      <w:r w:rsidRPr="001033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1033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kk-KZ" w:eastAsia="ru-RU"/>
        </w:rPr>
        <w:t xml:space="preserve"> оқушыларымен </w:t>
      </w:r>
      <w:proofErr w:type="gramStart"/>
      <w:r w:rsidRPr="001033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kk-KZ" w:eastAsia="ru-RU"/>
        </w:rPr>
        <w:t>к</w:t>
      </w:r>
      <w:proofErr w:type="gramEnd"/>
      <w:r w:rsidRPr="001033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kk-KZ" w:eastAsia="ru-RU"/>
        </w:rPr>
        <w:t>әсіптік бағдар туралы кездесу</w:t>
      </w:r>
    </w:p>
    <w:p w:rsidR="00992490" w:rsidRPr="0010332F" w:rsidRDefault="00992490">
      <w:pPr>
        <w:rPr>
          <w:rFonts w:ascii="Times New Roman" w:hAnsi="Times New Roman" w:cs="Times New Roman"/>
          <w:sz w:val="24"/>
          <w:szCs w:val="24"/>
        </w:rPr>
      </w:pPr>
    </w:p>
    <w:sectPr w:rsidR="00992490" w:rsidRPr="00103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FC"/>
    <w:rsid w:val="0010332F"/>
    <w:rsid w:val="001E7EFC"/>
    <w:rsid w:val="0099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E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5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WW</cp:lastModifiedBy>
  <cp:revision>2</cp:revision>
  <dcterms:created xsi:type="dcterms:W3CDTF">2020-05-07T05:38:00Z</dcterms:created>
  <dcterms:modified xsi:type="dcterms:W3CDTF">2020-05-07T05:38:00Z</dcterms:modified>
</cp:coreProperties>
</file>